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C2104" w14:textId="77777777" w:rsidR="00C87DD3" w:rsidRDefault="00C87DD3" w:rsidP="00C87DD3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24243612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4301-0007/2023</w:t>
      </w:r>
    </w:p>
    <w:p w14:paraId="5B6B5B29" w14:textId="77777777" w:rsidR="00C87DD3" w:rsidRDefault="00C87DD3" w:rsidP="00C87DD3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2023-115</w:t>
      </w:r>
    </w:p>
    <w:bookmarkEnd w:id="0"/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5D63F1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77777777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7777777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2F09CFF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0C739C">
        <w:rPr>
          <w:rFonts w:cs="Arial"/>
        </w:rPr>
        <w:t xml:space="preserve">dobave </w:t>
      </w:r>
      <w:r w:rsidR="008D1C65">
        <w:rPr>
          <w:rFonts w:cs="Arial"/>
        </w:rPr>
        <w:t>blaga</w:t>
      </w:r>
      <w:r w:rsidRPr="00F66554">
        <w:rPr>
          <w:rFonts w:cs="Arial"/>
        </w:rPr>
        <w:t xml:space="preserve"> in vrednost</w:t>
      </w:r>
      <w:r w:rsidR="008D1C65">
        <w:rPr>
          <w:rFonts w:cs="Arial"/>
        </w:rPr>
        <w:t>i</w:t>
      </w:r>
      <w:r w:rsidRPr="00F66554">
        <w:rPr>
          <w:rFonts w:cs="Arial"/>
        </w:rPr>
        <w:t xml:space="preserve"> </w:t>
      </w:r>
      <w:r w:rsidR="008D1C65">
        <w:rPr>
          <w:rFonts w:cs="Arial"/>
        </w:rPr>
        <w:t xml:space="preserve">le-tega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C8267B1" w14:textId="278FED39" w:rsidR="004264C8" w:rsidRDefault="004264C8" w:rsidP="004264C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 w:rsidR="00FF303E"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organ.</w:t>
      </w:r>
    </w:p>
    <w:p w14:paraId="7E3AD86E" w14:textId="54E0DD82" w:rsidR="004264C8" w:rsidRDefault="004264C8" w:rsidP="004264C8">
      <w:pPr>
        <w:widowControl w:val="0"/>
        <w:ind w:left="360"/>
        <w:jc w:val="both"/>
      </w:pPr>
    </w:p>
    <w:p w14:paraId="519EAE8D" w14:textId="0BABB862" w:rsidR="004264C8" w:rsidRP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C86CB72" w:rsidR="00177383" w:rsidRPr="0041324F" w:rsidRDefault="00177383" w:rsidP="00740A1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5E00FFF5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DB0960" w:rsidRPr="003C6CA8">
        <w:rPr>
          <w:rFonts w:cs="Arial"/>
        </w:rPr>
        <w:t xml:space="preserve">izpolnijo ESPD in ga v skladu z navodilom iz tega obrazca priložijo ponudbi </w:t>
      </w:r>
      <w:r w:rsidR="00DB0960" w:rsidRPr="00CD7FBA">
        <w:rPr>
          <w:rFonts w:cs="Arial"/>
        </w:rPr>
        <w:t>ter predložijo druga dokazila, kot jih zahteva obrazec OBR – 2.06 (npr. BON 2 oz. S.BON-1/P (AJPES) ali potrdilo/a poslovne/ih bank/e za vse odprte transakcijske račune, ali zavarovalno polico, ipd.)</w:t>
      </w:r>
      <w:r w:rsidR="00124F83" w:rsidRPr="00CD7FBA">
        <w:rPr>
          <w:rFonts w:cs="Arial"/>
        </w:rPr>
        <w:t>.</w:t>
      </w:r>
      <w:r w:rsidR="00124F83">
        <w:rPr>
          <w:rFonts w:cs="Arial"/>
          <w:color w:val="BFBFBF" w:themeColor="background1" w:themeShade="BF"/>
        </w:rPr>
        <w:t xml:space="preserve"> </w:t>
      </w:r>
      <w:r w:rsidR="00124F83" w:rsidRPr="003C6CA8">
        <w:rPr>
          <w:rFonts w:cs="Arial"/>
        </w:rPr>
        <w:t xml:space="preserve">Vsa sodelujoča podjetja morajo izpolnjevati zahtevane pogoje, razen tistih, kjer je opredeljeno drugače. 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4D0C7" w14:textId="2B1E008F" w:rsidR="008268EB" w:rsidRDefault="00066A83" w:rsidP="00996859">
      <w:pPr>
        <w:widowControl w:val="0"/>
        <w:ind w:left="348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>.</w:t>
      </w:r>
      <w:r w:rsidR="007359B3">
        <w:rPr>
          <w:rFonts w:cs="Arial"/>
        </w:rPr>
        <w:t xml:space="preserve"> </w:t>
      </w:r>
      <w:r w:rsidR="0021790F" w:rsidRPr="0021790F">
        <w:rPr>
          <w:rFonts w:cs="Arial"/>
        </w:rPr>
        <w:t>Naročnik bo na osnovi te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731A0FD" w14:textId="3331E4C7" w:rsidR="0021790F" w:rsidRDefault="00066A83" w:rsidP="0021790F">
      <w:pPr>
        <w:widowControl w:val="0"/>
        <w:ind w:left="360"/>
        <w:jc w:val="both"/>
        <w:rPr>
          <w:rFonts w:cs="Arial"/>
        </w:rPr>
      </w:pPr>
      <w:r w:rsidRPr="00066A83">
        <w:rPr>
          <w:rFonts w:cs="Arial"/>
        </w:rPr>
        <w:t xml:space="preserve">Obrazec izpolnijo </w:t>
      </w:r>
      <w:r w:rsidRPr="00066A83">
        <w:rPr>
          <w:rFonts w:cs="Arial"/>
          <w:b/>
          <w:u w:val="single"/>
        </w:rPr>
        <w:t>vse navedene osebe vsakega izmed sodelujočih podjetij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066A83">
        <w:rPr>
          <w:rFonts w:cs="Arial"/>
        </w:rPr>
        <w:t xml:space="preserve">. </w:t>
      </w:r>
      <w:r w:rsidR="0021790F" w:rsidRPr="0058234A">
        <w:rPr>
          <w:rFonts w:cs="Arial"/>
        </w:rPr>
        <w:t>Naročnik bo na osnovi te izjave preveril podatke iz uradnih evidenc</w:t>
      </w:r>
      <w:r w:rsidR="0021790F"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707282DA" w:rsidR="00B65B5A" w:rsidRPr="00441CC4" w:rsidRDefault="00616E38" w:rsidP="00996859">
      <w:pPr>
        <w:widowControl w:val="0"/>
        <w:ind w:left="360"/>
        <w:jc w:val="both"/>
        <w:rPr>
          <w:rFonts w:cs="Arial"/>
        </w:rPr>
      </w:pPr>
      <w:r w:rsidRPr="7EF2B2A7">
        <w:rPr>
          <w:rFonts w:cs="Arial"/>
        </w:rPr>
        <w:t xml:space="preserve">Obrazec izpolnijo </w:t>
      </w:r>
      <w:r w:rsidRPr="7EF2B2A7">
        <w:rPr>
          <w:rFonts w:cs="Arial"/>
          <w:b/>
          <w:bCs/>
          <w:u w:val="single"/>
        </w:rPr>
        <w:t>vsa sodelujoča podjetja</w:t>
      </w:r>
      <w:r w:rsidR="00740A1A">
        <w:rPr>
          <w:rFonts w:cs="Arial"/>
          <w:b/>
          <w:bCs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="7BBE60D2" w:rsidRPr="00DA568A">
        <w:rPr>
          <w:rFonts w:cs="Arial"/>
          <w:u w:val="single"/>
        </w:rPr>
        <w:t>,</w:t>
      </w:r>
      <w:r w:rsidR="1A220C56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ki prevzemajo</w:t>
      </w:r>
      <w:r w:rsidR="30CC80C3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po predmetnem javnem naroči</w:t>
      </w:r>
      <w:r w:rsidR="75DBFC90" w:rsidRPr="00DA568A">
        <w:rPr>
          <w:rFonts w:cs="Arial"/>
          <w:u w:val="single"/>
        </w:rPr>
        <w:t>lu</w:t>
      </w:r>
      <w:r w:rsidR="47189463" w:rsidRPr="00DA568A">
        <w:rPr>
          <w:rFonts w:cs="Arial"/>
          <w:u w:val="single"/>
        </w:rPr>
        <w:t xml:space="preserve"> </w:t>
      </w:r>
      <w:r w:rsidR="3D60CD7E" w:rsidRPr="7EF2B2A7">
        <w:rPr>
          <w:rFonts w:cs="Arial"/>
          <w:u w:val="single"/>
        </w:rPr>
        <w:t xml:space="preserve">dela, ki bodo </w:t>
      </w:r>
      <w:r w:rsidR="47189463" w:rsidRPr="00DA568A">
        <w:rPr>
          <w:rFonts w:cs="Arial"/>
          <w:u w:val="single"/>
        </w:rPr>
        <w:t>znašala več kot 10.000,00 EUR brez DDV</w:t>
      </w:r>
      <w:r w:rsidRPr="7EF2B2A7">
        <w:rPr>
          <w:rFonts w:cs="Arial"/>
        </w:rPr>
        <w:t>.</w:t>
      </w:r>
      <w:r w:rsidR="00970F1C" w:rsidRPr="7EF2B2A7">
        <w:rPr>
          <w:rFonts w:cs="Arial"/>
        </w:rPr>
        <w:t xml:space="preserve"> Obrazec se po potrebi razširi/prilagodi.</w:t>
      </w:r>
      <w:r w:rsidRPr="7EF2B2A7">
        <w:rPr>
          <w:rFonts w:cs="Arial"/>
        </w:rPr>
        <w:t xml:space="preserve"> </w:t>
      </w:r>
    </w:p>
    <w:p w14:paraId="66986365" w14:textId="6E9E31EC" w:rsidR="001E03AB" w:rsidRDefault="001E03AB" w:rsidP="002247A2">
      <w:pPr>
        <w:jc w:val="both"/>
        <w:rPr>
          <w:rFonts w:cs="Arial"/>
          <w:i/>
          <w:color w:val="000000" w:themeColor="text1"/>
        </w:rPr>
      </w:pPr>
    </w:p>
    <w:p w14:paraId="0D20BBDA" w14:textId="2D8F6B70" w:rsidR="0078610B" w:rsidRPr="00453150" w:rsidRDefault="0078610B" w:rsidP="00453150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53150">
        <w:rPr>
          <w:rFonts w:cs="Arial"/>
          <w:b/>
          <w:lang w:eastAsia="x-none"/>
        </w:rPr>
        <w:t>Finančno zavarovanje za odkupljeno blago (OBR. – 2.16)</w:t>
      </w:r>
    </w:p>
    <w:p w14:paraId="01EAB891" w14:textId="5C5AA55B" w:rsidR="0078610B" w:rsidRPr="0078610B" w:rsidRDefault="0078610B" w:rsidP="00956EC5">
      <w:pPr>
        <w:pStyle w:val="Telobesedila21"/>
        <w:ind w:left="360"/>
        <w:rPr>
          <w:bCs/>
          <w:color w:val="auto"/>
          <w:sz w:val="22"/>
          <w:szCs w:val="22"/>
        </w:rPr>
      </w:pPr>
      <w:r w:rsidRPr="0078610B">
        <w:rPr>
          <w:rFonts w:cs="Arial"/>
          <w:color w:val="000000" w:themeColor="text1"/>
          <w:sz w:val="22"/>
          <w:szCs w:val="22"/>
        </w:rPr>
        <w:t xml:space="preserve">Ponudnik mora v ponudbeni dokumentaciji predložiti </w:t>
      </w:r>
      <w:r w:rsidRPr="0078610B">
        <w:rPr>
          <w:rFonts w:cs="Arial"/>
          <w:b/>
          <w:color w:val="000000" w:themeColor="text1"/>
          <w:sz w:val="22"/>
          <w:szCs w:val="22"/>
          <w:u w:val="single"/>
        </w:rPr>
        <w:t xml:space="preserve">parafiran vzorec finančnega zavarovanja za odkupljeno blago OBR - 2.16 </w:t>
      </w:r>
      <w:r w:rsidRPr="0078610B">
        <w:rPr>
          <w:rFonts w:cs="Arial"/>
          <w:color w:val="000000" w:themeColor="text1"/>
          <w:sz w:val="22"/>
          <w:szCs w:val="22"/>
        </w:rPr>
        <w:t xml:space="preserve">ki ga bo moral izbrani ponudnik predložiti naročniku v vrednosti in </w:t>
      </w:r>
      <w:proofErr w:type="spellStart"/>
      <w:r w:rsidRPr="0078610B">
        <w:rPr>
          <w:rFonts w:cs="Arial"/>
          <w:color w:val="000000" w:themeColor="text1"/>
          <w:sz w:val="22"/>
          <w:szCs w:val="22"/>
        </w:rPr>
        <w:t>vrst,i</w:t>
      </w:r>
      <w:proofErr w:type="spellEnd"/>
      <w:r w:rsidRPr="0078610B">
        <w:rPr>
          <w:rFonts w:cs="Arial"/>
          <w:color w:val="000000" w:themeColor="text1"/>
          <w:sz w:val="22"/>
          <w:szCs w:val="22"/>
        </w:rPr>
        <w:t xml:space="preserve"> navedeni v osnutku pogodbe ter v obliki priloženi razpisni dokumentaciji. Finančno zavarovanje za celotno zahtevano višino finančnega zavarovanja (ENO zavarovanje) bo moral predložiti </w:t>
      </w:r>
      <w:r w:rsidRPr="0078610B">
        <w:rPr>
          <w:rFonts w:cs="Arial"/>
          <w:b/>
          <w:color w:val="000000" w:themeColor="text1"/>
          <w:sz w:val="22"/>
          <w:szCs w:val="22"/>
          <w:u w:val="single"/>
        </w:rPr>
        <w:t xml:space="preserve">glavni ponudnik ali eden od </w:t>
      </w:r>
      <w:proofErr w:type="spellStart"/>
      <w:r w:rsidRPr="0078610B">
        <w:rPr>
          <w:rFonts w:cs="Arial"/>
          <w:b/>
          <w:color w:val="000000" w:themeColor="text1"/>
          <w:sz w:val="22"/>
          <w:szCs w:val="22"/>
          <w:u w:val="single"/>
        </w:rPr>
        <w:t>soponudnikov</w:t>
      </w:r>
      <w:proofErr w:type="spellEnd"/>
      <w:r w:rsidRPr="0078610B">
        <w:rPr>
          <w:rFonts w:cs="Arial"/>
          <w:color w:val="000000" w:themeColor="text1"/>
          <w:sz w:val="22"/>
          <w:szCs w:val="22"/>
        </w:rPr>
        <w:t xml:space="preserve"> izbranega ponudnika. Zato tudi vzorec finančnega zavarovanja parafira glavni ponudnik ali eden od </w:t>
      </w:r>
      <w:proofErr w:type="spellStart"/>
      <w:r w:rsidRPr="0078610B">
        <w:rPr>
          <w:rFonts w:cs="Arial"/>
          <w:color w:val="000000" w:themeColor="text1"/>
          <w:sz w:val="22"/>
          <w:szCs w:val="22"/>
        </w:rPr>
        <w:t>soponudnikov</w:t>
      </w:r>
      <w:proofErr w:type="spellEnd"/>
      <w:r w:rsidRPr="0078610B">
        <w:rPr>
          <w:rFonts w:cs="Arial"/>
          <w:color w:val="000000" w:themeColor="text1"/>
          <w:sz w:val="22"/>
          <w:szCs w:val="22"/>
        </w:rPr>
        <w:t xml:space="preserve"> izbranega ponudnika.</w:t>
      </w:r>
      <w:r w:rsidRPr="0078610B">
        <w:rPr>
          <w:bCs/>
          <w:color w:val="auto"/>
          <w:sz w:val="22"/>
          <w:szCs w:val="22"/>
        </w:rPr>
        <w:t>.</w:t>
      </w:r>
    </w:p>
    <w:p w14:paraId="360F5D5F" w14:textId="77777777" w:rsidR="0078610B" w:rsidRPr="000563FE" w:rsidRDefault="0078610B" w:rsidP="00956EC5">
      <w:pPr>
        <w:tabs>
          <w:tab w:val="num" w:pos="0"/>
        </w:tabs>
        <w:ind w:left="360"/>
        <w:jc w:val="both"/>
        <w:rPr>
          <w:rFonts w:cs="Arial"/>
        </w:rPr>
      </w:pPr>
    </w:p>
    <w:p w14:paraId="067DCE32" w14:textId="46192788" w:rsidR="0078610B" w:rsidRPr="000563FE" w:rsidRDefault="0078610B" w:rsidP="00956EC5">
      <w:pPr>
        <w:tabs>
          <w:tab w:val="num" w:pos="0"/>
        </w:tabs>
        <w:ind w:left="360"/>
        <w:jc w:val="both"/>
        <w:rPr>
          <w:rFonts w:cs="Arial"/>
        </w:rPr>
      </w:pPr>
      <w:r w:rsidRPr="00F3268F">
        <w:rPr>
          <w:rFonts w:cs="Arial"/>
        </w:rPr>
        <w:t>Finančn</w:t>
      </w:r>
      <w:r w:rsidR="0055152D">
        <w:rPr>
          <w:rFonts w:cs="Arial"/>
        </w:rPr>
        <w:t>o</w:t>
      </w:r>
      <w:r w:rsidRPr="00F3268F">
        <w:rPr>
          <w:rFonts w:cs="Arial"/>
        </w:rPr>
        <w:t xml:space="preserve"> zavarovanj</w:t>
      </w:r>
      <w:r w:rsidR="0055152D">
        <w:rPr>
          <w:rFonts w:cs="Arial"/>
        </w:rPr>
        <w:t>e</w:t>
      </w:r>
      <w:r>
        <w:rPr>
          <w:rFonts w:cs="Arial"/>
        </w:rPr>
        <w:t xml:space="preserve"> OBR. 2.16 </w:t>
      </w:r>
      <w:r w:rsidR="0055152D">
        <w:rPr>
          <w:rFonts w:cs="Arial"/>
        </w:rPr>
        <w:t>je</w:t>
      </w:r>
      <w:r>
        <w:rPr>
          <w:rFonts w:cs="Arial"/>
        </w:rPr>
        <w:t xml:space="preserve"> lahko izdan</w:t>
      </w:r>
      <w:r w:rsidR="0055152D">
        <w:rPr>
          <w:rFonts w:cs="Arial"/>
        </w:rPr>
        <w:t>o</w:t>
      </w:r>
      <w:r>
        <w:rPr>
          <w:rFonts w:cs="Arial"/>
        </w:rPr>
        <w:t xml:space="preserve"> </w:t>
      </w:r>
      <w:r w:rsidRPr="00F3268F">
        <w:rPr>
          <w:rFonts w:cs="Arial"/>
        </w:rPr>
        <w:t>s strani banke (bančna garancija) ali zavarovalnice (kavcijsko zavarovanje). Za vsa predložena finančna zavarovanja morajo veljati enotna pravila za garancije na poziv EPGP 758. Besedila garancij in drugih finančnih</w:t>
      </w:r>
      <w:r w:rsidRPr="000563FE">
        <w:rPr>
          <w:rFonts w:cs="Arial"/>
        </w:rPr>
        <w:t xml:space="preserve"> zavarovanj, ki jih priloži ponudnik, ne smejo bistveno odstopati od besedila vzorcev, ki so priloženi razpisni dokumentaciji.</w:t>
      </w:r>
    </w:p>
    <w:p w14:paraId="5415EDF3" w14:textId="77777777" w:rsidR="0078610B" w:rsidRPr="00E1306B" w:rsidRDefault="0078610B" w:rsidP="00956EC5">
      <w:pPr>
        <w:ind w:left="360"/>
        <w:jc w:val="both"/>
        <w:rPr>
          <w:rFonts w:cs="Arial"/>
          <w:i/>
          <w:color w:val="000000" w:themeColor="text1"/>
        </w:rPr>
      </w:pPr>
    </w:p>
    <w:p w14:paraId="25868026" w14:textId="1B24090D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55152D">
        <w:rPr>
          <w:rFonts w:cs="Arial"/>
          <w:b/>
          <w:color w:val="000000" w:themeColor="text1"/>
        </w:rPr>
        <w:t>za prodajo in nakup 40.000 m</w:t>
      </w:r>
      <w:r w:rsidR="0055152D">
        <w:rPr>
          <w:rFonts w:cs="Arial"/>
          <w:b/>
          <w:color w:val="000000" w:themeColor="text1"/>
          <w:vertAlign w:val="superscript"/>
        </w:rPr>
        <w:t>3</w:t>
      </w:r>
      <w:r w:rsidR="0055152D">
        <w:rPr>
          <w:rFonts w:cs="Arial"/>
          <w:b/>
          <w:color w:val="000000" w:themeColor="text1"/>
        </w:rPr>
        <w:t xml:space="preserve"> neosvinčenega motornega bencina </w:t>
      </w:r>
      <w:r w:rsidR="00521E86">
        <w:rPr>
          <w:rFonts w:cs="Arial"/>
          <w:b/>
          <w:color w:val="000000" w:themeColor="text1"/>
        </w:rPr>
        <w:t xml:space="preserve">NMB </w:t>
      </w:r>
      <w:r w:rsidR="0055152D">
        <w:rPr>
          <w:rFonts w:cs="Arial"/>
          <w:b/>
          <w:color w:val="000000" w:themeColor="text1"/>
        </w:rPr>
        <w:t xml:space="preserve">95 </w:t>
      </w:r>
      <w:r w:rsidR="00961B1B" w:rsidRPr="00E1306B">
        <w:rPr>
          <w:rFonts w:cs="Arial"/>
          <w:b/>
          <w:color w:val="000000" w:themeColor="text1"/>
          <w:lang w:eastAsia="x-none"/>
        </w:rPr>
        <w:t>(OBR - 2.1</w:t>
      </w:r>
      <w:r w:rsidR="00503541">
        <w:rPr>
          <w:rFonts w:cs="Arial"/>
          <w:b/>
          <w:color w:val="000000" w:themeColor="text1"/>
          <w:lang w:eastAsia="x-none"/>
        </w:rPr>
        <w:t>7</w:t>
      </w:r>
      <w:r w:rsidR="0055152D">
        <w:rPr>
          <w:rFonts w:cs="Arial"/>
          <w:b/>
          <w:color w:val="000000" w:themeColor="text1"/>
          <w:lang w:eastAsia="x-none"/>
        </w:rPr>
        <w:t>a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667779BC" w14:textId="5D1980B2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 in priloženo dokumentacijo javnega naročila, iz katerih je razviden predmet in obseg javnega naročila ter njegove zahteve. Vse navedeno </w:t>
      </w:r>
      <w:r w:rsidR="004264C8">
        <w:rPr>
          <w:rFonts w:cs="Arial"/>
        </w:rPr>
        <w:t>v naštetih dokumentih</w:t>
      </w:r>
      <w:r w:rsidRPr="001E03AB">
        <w:rPr>
          <w:rFonts w:cs="Arial"/>
        </w:rPr>
        <w:t xml:space="preserve"> so zahteve naročnika po tem javnem naročilu in jih mora izbrani ponudnik – </w:t>
      </w:r>
      <w:r w:rsidR="006B7CF1">
        <w:rPr>
          <w:rFonts w:cs="Arial"/>
        </w:rPr>
        <w:t>prodajalec</w:t>
      </w:r>
      <w:r w:rsidRPr="001E03AB">
        <w:rPr>
          <w:rFonts w:cs="Arial"/>
        </w:rPr>
        <w:t xml:space="preserve"> spoštovati in izpolniti.</w:t>
      </w:r>
    </w:p>
    <w:p w14:paraId="366B1364" w14:textId="44D3BE4B" w:rsidR="0055152D" w:rsidRDefault="0055152D" w:rsidP="00D46D07">
      <w:pPr>
        <w:ind w:left="360"/>
        <w:jc w:val="both"/>
        <w:rPr>
          <w:rFonts w:cs="Arial"/>
        </w:rPr>
      </w:pPr>
    </w:p>
    <w:p w14:paraId="289AAA57" w14:textId="507BF0AB" w:rsidR="0055152D" w:rsidRPr="00E1306B" w:rsidRDefault="0055152D" w:rsidP="0055152D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Osnutek pogodbe </w:t>
      </w:r>
      <w:r>
        <w:rPr>
          <w:rFonts w:cs="Arial"/>
          <w:b/>
          <w:color w:val="000000" w:themeColor="text1"/>
        </w:rPr>
        <w:t xml:space="preserve">za delegiranje </w:t>
      </w:r>
      <w:bookmarkStart w:id="1" w:name="_GoBack"/>
      <w:bookmarkEnd w:id="1"/>
      <w:r>
        <w:rPr>
          <w:rFonts w:cs="Arial"/>
          <w:b/>
          <w:color w:val="000000" w:themeColor="text1"/>
        </w:rPr>
        <w:t xml:space="preserve">naftnih derivatov </w:t>
      </w:r>
      <w:r w:rsidRPr="00E1306B">
        <w:rPr>
          <w:rFonts w:cs="Arial"/>
          <w:b/>
          <w:color w:val="000000" w:themeColor="text1"/>
          <w:lang w:eastAsia="x-none"/>
        </w:rPr>
        <w:t>(OBR - 2.1</w:t>
      </w:r>
      <w:r>
        <w:rPr>
          <w:rFonts w:cs="Arial"/>
          <w:b/>
          <w:color w:val="000000" w:themeColor="text1"/>
          <w:lang w:eastAsia="x-none"/>
        </w:rPr>
        <w:t>7b</w:t>
      </w:r>
      <w:r w:rsidRPr="00E1306B">
        <w:rPr>
          <w:rFonts w:cs="Arial"/>
          <w:b/>
          <w:color w:val="000000" w:themeColor="text1"/>
          <w:lang w:eastAsia="x-none"/>
        </w:rPr>
        <w:t>)</w:t>
      </w:r>
    </w:p>
    <w:p w14:paraId="50859569" w14:textId="77777777" w:rsidR="0055152D" w:rsidRDefault="0055152D" w:rsidP="0055152D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 in priloženo dokumentacijo javnega naročila, iz katerih je razviden predmet in obseg javnega naročila ter njegove zahteve. Vse navedeno </w:t>
      </w:r>
      <w:r>
        <w:rPr>
          <w:rFonts w:cs="Arial"/>
        </w:rPr>
        <w:t>v naštetih dokumentih</w:t>
      </w:r>
      <w:r w:rsidRPr="001E03AB">
        <w:rPr>
          <w:rFonts w:cs="Arial"/>
        </w:rPr>
        <w:t xml:space="preserve"> so zahteve naročnika po tem javnem naročilu in jih mora izbrani ponudnik – </w:t>
      </w:r>
      <w:r>
        <w:rPr>
          <w:rFonts w:cs="Arial"/>
        </w:rPr>
        <w:t>prodajalec</w:t>
      </w:r>
      <w:r w:rsidRPr="001E03AB">
        <w:rPr>
          <w:rFonts w:cs="Arial"/>
        </w:rPr>
        <w:t xml:space="preserve"> spoštovati in izpolniti.</w:t>
      </w:r>
    </w:p>
    <w:p w14:paraId="34B24494" w14:textId="77777777" w:rsidR="001E03AB" w:rsidRDefault="001E03AB" w:rsidP="0055152D">
      <w:pPr>
        <w:jc w:val="both"/>
        <w:rPr>
          <w:rFonts w:cs="Arial"/>
        </w:rPr>
      </w:pPr>
    </w:p>
    <w:p w14:paraId="40651528" w14:textId="2AFB0D03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Predračun (OBR - 2.1</w:t>
      </w:r>
      <w:r w:rsidR="00503541">
        <w:rPr>
          <w:rFonts w:cs="Arial"/>
          <w:b/>
          <w:color w:val="000000" w:themeColor="text1"/>
        </w:rPr>
        <w:t>9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6F590658" w14:textId="554AA89D" w:rsidR="00CD7FBA" w:rsidRDefault="00D46D07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</w:t>
      </w:r>
      <w:r w:rsidR="004D6EAF">
        <w:rPr>
          <w:rFonts w:cs="Arial"/>
          <w:color w:val="000000" w:themeColor="text1"/>
        </w:rPr>
        <w:t xml:space="preserve"> in je sestavni del pogodbe</w:t>
      </w:r>
      <w:r w:rsidRPr="001E03AB">
        <w:rPr>
          <w:rFonts w:cs="Arial"/>
          <w:color w:val="000000" w:themeColor="text1"/>
        </w:rPr>
        <w:t>.</w:t>
      </w:r>
    </w:p>
    <w:p w14:paraId="4CDDC14B" w14:textId="77777777" w:rsidR="002247A2" w:rsidRDefault="002247A2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613F9B74" w14:textId="77777777" w:rsidR="001E03AB" w:rsidRPr="00CC10F4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sectPr w:rsidR="001E03AB" w:rsidRPr="00CC10F4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101E" w16cex:dateUtc="2022-03-29T21:09:00Z"/>
  <w16cex:commentExtensible w16cex:durableId="26262DCC" w16cex:dateUtc="2022-03-31T11:42:00Z"/>
  <w16cex:commentExtensible w16cex:durableId="26262E45" w16cex:dateUtc="2022-05-11T1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BCCCE" w14:textId="77777777" w:rsidR="0006135C" w:rsidRDefault="0006135C">
      <w:r>
        <w:separator/>
      </w:r>
    </w:p>
  </w:endnote>
  <w:endnote w:type="continuationSeparator" w:id="0">
    <w:p w14:paraId="725202C7" w14:textId="77777777" w:rsidR="0006135C" w:rsidRDefault="0006135C">
      <w:r>
        <w:continuationSeparator/>
      </w:r>
    </w:p>
  </w:endnote>
  <w:endnote w:type="continuationNotice" w:id="1">
    <w:p w14:paraId="1C22EAA7" w14:textId="77777777" w:rsidR="0006135C" w:rsidRDefault="000613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341DCA21" w:rsidR="0006135C" w:rsidRPr="00001218" w:rsidRDefault="0006135C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4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6135C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6135C" w:rsidRPr="005A785E" w:rsidRDefault="0006135C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39CED471" w:rsidR="0006135C" w:rsidRPr="00A1445A" w:rsidRDefault="0006135C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5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6135C" w:rsidRPr="00FC6CF0" w:rsidRDefault="0006135C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31894" w14:textId="77777777" w:rsidR="0006135C" w:rsidRDefault="0006135C">
      <w:r>
        <w:separator/>
      </w:r>
    </w:p>
  </w:footnote>
  <w:footnote w:type="continuationSeparator" w:id="0">
    <w:p w14:paraId="66D2DC07" w14:textId="77777777" w:rsidR="0006135C" w:rsidRDefault="0006135C">
      <w:r>
        <w:continuationSeparator/>
      </w:r>
    </w:p>
  </w:footnote>
  <w:footnote w:type="continuationNotice" w:id="1">
    <w:p w14:paraId="0C749DB3" w14:textId="77777777" w:rsidR="0006135C" w:rsidRDefault="000613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06135C" w14:paraId="073DC94B" w14:textId="77777777" w:rsidTr="00DA568A">
      <w:tc>
        <w:tcPr>
          <w:tcW w:w="3020" w:type="dxa"/>
        </w:tcPr>
        <w:p w14:paraId="3B10C25E" w14:textId="1ED24546" w:rsidR="0006135C" w:rsidRDefault="0006135C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0006135C" w:rsidRDefault="0006135C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0006135C" w:rsidRDefault="0006135C" w:rsidP="00DA568A">
          <w:pPr>
            <w:ind w:right="-115"/>
            <w:jc w:val="right"/>
          </w:pPr>
        </w:p>
      </w:tc>
    </w:tr>
  </w:tbl>
  <w:p w14:paraId="269C31A9" w14:textId="06502C62" w:rsidR="0006135C" w:rsidRDefault="0006135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6135C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6135C" w:rsidRPr="00A04B00" w:rsidRDefault="0006135C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6135C" w:rsidRPr="00A04B00" w:rsidRDefault="0006135C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6135C" w:rsidRPr="00A04B00" w:rsidRDefault="0006135C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6135C" w:rsidRPr="00C0552D" w:rsidRDefault="0006135C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6135C" w:rsidRPr="00C0552D" w:rsidRDefault="0006135C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6135C" w:rsidRPr="00A1445A" w:rsidRDefault="0006135C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6135C" w:rsidRPr="00A1445A" w:rsidRDefault="0006135C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6135C" w:rsidRPr="00A1445A" w:rsidRDefault="0006135C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6135C" w:rsidRDefault="0006135C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06135C" w:rsidRPr="00A1445A" w:rsidRDefault="0006135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06135C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17C0E5B4" w:rsidR="0006135C" w:rsidRPr="00066A83" w:rsidRDefault="0006135C" w:rsidP="008D1C6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06135C" w:rsidRPr="00066A83" w:rsidRDefault="0006135C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06135C" w:rsidRPr="00066A83" w:rsidRDefault="0006135C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6135C" w:rsidRPr="00FC6CF0" w:rsidRDefault="0006135C" w:rsidP="00001218">
    <w:pPr>
      <w:pStyle w:val="Glava"/>
      <w:rPr>
        <w:rFonts w:cs="Arial"/>
        <w:sz w:val="2"/>
        <w:szCs w:val="2"/>
      </w:rPr>
    </w:pPr>
  </w:p>
  <w:p w14:paraId="727A18AD" w14:textId="77777777" w:rsidR="0006135C" w:rsidRPr="00FC6CF0" w:rsidRDefault="0006135C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6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7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4"/>
  </w:num>
  <w:num w:numId="3">
    <w:abstractNumId w:val="30"/>
  </w:num>
  <w:num w:numId="4">
    <w:abstractNumId w:val="16"/>
  </w:num>
  <w:num w:numId="5">
    <w:abstractNumId w:val="35"/>
  </w:num>
  <w:num w:numId="6">
    <w:abstractNumId w:val="36"/>
  </w:num>
  <w:num w:numId="7">
    <w:abstractNumId w:val="6"/>
  </w:num>
  <w:num w:numId="8">
    <w:abstractNumId w:val="4"/>
  </w:num>
  <w:num w:numId="9">
    <w:abstractNumId w:val="10"/>
  </w:num>
  <w:num w:numId="10">
    <w:abstractNumId w:val="29"/>
  </w:num>
  <w:num w:numId="11">
    <w:abstractNumId w:val="7"/>
  </w:num>
  <w:num w:numId="12">
    <w:abstractNumId w:val="21"/>
  </w:num>
  <w:num w:numId="13">
    <w:abstractNumId w:val="37"/>
  </w:num>
  <w:num w:numId="14">
    <w:abstractNumId w:val="14"/>
  </w:num>
  <w:num w:numId="15">
    <w:abstractNumId w:val="23"/>
  </w:num>
  <w:num w:numId="16">
    <w:abstractNumId w:val="2"/>
  </w:num>
  <w:num w:numId="17">
    <w:abstractNumId w:val="12"/>
  </w:num>
  <w:num w:numId="18">
    <w:abstractNumId w:val="33"/>
  </w:num>
  <w:num w:numId="19">
    <w:abstractNumId w:val="26"/>
  </w:num>
  <w:num w:numId="20">
    <w:abstractNumId w:val="22"/>
  </w:num>
  <w:num w:numId="21">
    <w:abstractNumId w:val="5"/>
  </w:num>
  <w:num w:numId="22">
    <w:abstractNumId w:val="1"/>
  </w:num>
  <w:num w:numId="23">
    <w:abstractNumId w:val="0"/>
  </w:num>
  <w:num w:numId="24">
    <w:abstractNumId w:val="13"/>
  </w:num>
  <w:num w:numId="25">
    <w:abstractNumId w:val="38"/>
  </w:num>
  <w:num w:numId="26">
    <w:abstractNumId w:val="31"/>
  </w:num>
  <w:num w:numId="27">
    <w:abstractNumId w:val="25"/>
  </w:num>
  <w:num w:numId="28">
    <w:abstractNumId w:val="15"/>
  </w:num>
  <w:num w:numId="29">
    <w:abstractNumId w:val="11"/>
  </w:num>
  <w:num w:numId="30">
    <w:abstractNumId w:val="9"/>
  </w:num>
  <w:num w:numId="31">
    <w:abstractNumId w:val="3"/>
  </w:num>
  <w:num w:numId="32">
    <w:abstractNumId w:val="28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8"/>
  </w:num>
  <w:num w:numId="36">
    <w:abstractNumId w:val="32"/>
  </w:num>
  <w:num w:numId="37">
    <w:abstractNumId w:val="17"/>
  </w:num>
  <w:num w:numId="38">
    <w:abstractNumId w:val="20"/>
  </w:num>
  <w:num w:numId="39">
    <w:abstractNumId w:val="39"/>
  </w:num>
  <w:num w:numId="40">
    <w:abstractNumId w:val="18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2267"/>
    <w:rsid w:val="00013313"/>
    <w:rsid w:val="00013B00"/>
    <w:rsid w:val="00014B77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135C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3774"/>
    <w:rsid w:val="00124F83"/>
    <w:rsid w:val="0012533E"/>
    <w:rsid w:val="001314C1"/>
    <w:rsid w:val="00133DCD"/>
    <w:rsid w:val="00134B50"/>
    <w:rsid w:val="001352C1"/>
    <w:rsid w:val="00135E99"/>
    <w:rsid w:val="0014021F"/>
    <w:rsid w:val="001425DB"/>
    <w:rsid w:val="001445E6"/>
    <w:rsid w:val="00144748"/>
    <w:rsid w:val="00146152"/>
    <w:rsid w:val="00153F77"/>
    <w:rsid w:val="00162FB2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121B"/>
    <w:rsid w:val="0021790F"/>
    <w:rsid w:val="00220F49"/>
    <w:rsid w:val="00221F94"/>
    <w:rsid w:val="002247A2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1B8A"/>
    <w:rsid w:val="002D2854"/>
    <w:rsid w:val="002D6A3C"/>
    <w:rsid w:val="002D711F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4FB7"/>
    <w:rsid w:val="003A576A"/>
    <w:rsid w:val="003B36FC"/>
    <w:rsid w:val="003B72E2"/>
    <w:rsid w:val="003C0B6A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6AE0"/>
    <w:rsid w:val="004207E1"/>
    <w:rsid w:val="00423F62"/>
    <w:rsid w:val="004264C8"/>
    <w:rsid w:val="00433205"/>
    <w:rsid w:val="004352DE"/>
    <w:rsid w:val="0043532D"/>
    <w:rsid w:val="00441CC4"/>
    <w:rsid w:val="00445049"/>
    <w:rsid w:val="00450747"/>
    <w:rsid w:val="0045078F"/>
    <w:rsid w:val="00450807"/>
    <w:rsid w:val="004527D6"/>
    <w:rsid w:val="00453150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D6EAF"/>
    <w:rsid w:val="004F7C1C"/>
    <w:rsid w:val="00502C8A"/>
    <w:rsid w:val="00503541"/>
    <w:rsid w:val="005038A5"/>
    <w:rsid w:val="00503B8E"/>
    <w:rsid w:val="00505AFF"/>
    <w:rsid w:val="00506E35"/>
    <w:rsid w:val="005169DF"/>
    <w:rsid w:val="0051745B"/>
    <w:rsid w:val="00520816"/>
    <w:rsid w:val="00521E8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152D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6077"/>
    <w:rsid w:val="00577C82"/>
    <w:rsid w:val="0058399F"/>
    <w:rsid w:val="00584076"/>
    <w:rsid w:val="00584820"/>
    <w:rsid w:val="0058631D"/>
    <w:rsid w:val="005932B4"/>
    <w:rsid w:val="0059442E"/>
    <w:rsid w:val="005A267C"/>
    <w:rsid w:val="005A785E"/>
    <w:rsid w:val="005B253B"/>
    <w:rsid w:val="005B3910"/>
    <w:rsid w:val="005B7BA8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38EB"/>
    <w:rsid w:val="006975F6"/>
    <w:rsid w:val="006A605C"/>
    <w:rsid w:val="006B047F"/>
    <w:rsid w:val="006B7CF1"/>
    <w:rsid w:val="006C3F13"/>
    <w:rsid w:val="006D155F"/>
    <w:rsid w:val="006D3364"/>
    <w:rsid w:val="006D59F7"/>
    <w:rsid w:val="006D7C6B"/>
    <w:rsid w:val="006D7F18"/>
    <w:rsid w:val="006E377F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2AF8"/>
    <w:rsid w:val="0078319E"/>
    <w:rsid w:val="00783525"/>
    <w:rsid w:val="0078610B"/>
    <w:rsid w:val="00794FA4"/>
    <w:rsid w:val="007A3776"/>
    <w:rsid w:val="007A6DB6"/>
    <w:rsid w:val="007B0F73"/>
    <w:rsid w:val="007C0095"/>
    <w:rsid w:val="007C3B65"/>
    <w:rsid w:val="007C4AAE"/>
    <w:rsid w:val="007C7BD8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36620"/>
    <w:rsid w:val="00841982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69E4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6EC5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2084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45A8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5ED3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8675B"/>
    <w:rsid w:val="00C87DD3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6F4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39BE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  <w:style w:type="paragraph" w:customStyle="1" w:styleId="Telobesedila21">
    <w:name w:val="Telo besedila 21"/>
    <w:basedOn w:val="Navaden"/>
    <w:rsid w:val="0078610B"/>
    <w:pPr>
      <w:overflowPunct w:val="0"/>
      <w:autoSpaceDE w:val="0"/>
      <w:autoSpaceDN w:val="0"/>
      <w:adjustRightInd w:val="0"/>
      <w:jc w:val="both"/>
      <w:textAlignment w:val="baseline"/>
    </w:pPr>
    <w:rPr>
      <w:color w:val="FFFF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D21551-81B7-49C5-8FE6-D0139969FC60}">
  <ds:schemaRefs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472A09-17CF-4E85-B7C9-F0741F0624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C8EDD6-B15C-4979-8379-AD600F0DF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100</TotalTime>
  <Pages>3</Pages>
  <Words>926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Irena HORVAT</cp:lastModifiedBy>
  <cp:revision>32</cp:revision>
  <cp:lastPrinted>2019-04-23T11:39:00Z</cp:lastPrinted>
  <dcterms:created xsi:type="dcterms:W3CDTF">2022-05-11T10:45:00Z</dcterms:created>
  <dcterms:modified xsi:type="dcterms:W3CDTF">2023-02-24T10:44:00Z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